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9th January</w:t>
                            </w:r>
                            <w:r>
                              <w:rPr>
                                <w:rFonts w:ascii="Arial" w:hAnsi="Arial"/>
                                <w:sz w:val="32"/>
                                <w:szCs w:val="32"/>
                                <w:rtl w:val="0"/>
                                <w:lang w:val="da-DK"/>
                              </w:rPr>
                              <w:t xml:space="preserve"> 201</w:t>
                            </w:r>
                            <w:r>
                              <w:rPr>
                                <w:rFonts w:ascii="Arial" w:hAnsi="Arial"/>
                                <w:sz w:val="32"/>
                                <w:szCs w:val="32"/>
                                <w:rtl w:val="0"/>
                                <w:lang w:val="da-DK"/>
                              </w:rPr>
                              <w:t>8</w:t>
                            </w:r>
                            <w:r>
                              <w:rPr>
                                <w:rFonts w:ascii="Arial" w:hAnsi="Arial"/>
                                <w:sz w:val="32"/>
                                <w:szCs w:val="32"/>
                                <w:rtl w:val="0"/>
                                <w:lang w:val="da-DK"/>
                              </w:rPr>
                              <w:t xml:space="preserve">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9th January</w:t>
                      </w:r>
                      <w:r>
                        <w:rPr>
                          <w:rFonts w:ascii="Arial" w:hAnsi="Arial"/>
                          <w:sz w:val="32"/>
                          <w:szCs w:val="32"/>
                          <w:rtl w:val="0"/>
                          <w:lang w:val="da-DK"/>
                        </w:rPr>
                        <w:t xml:space="preserve"> 201</w:t>
                      </w:r>
                      <w:r>
                        <w:rPr>
                          <w:rFonts w:ascii="Arial" w:hAnsi="Arial"/>
                          <w:sz w:val="32"/>
                          <w:szCs w:val="32"/>
                          <w:rtl w:val="0"/>
                          <w:lang w:val="da-DK"/>
                        </w:rPr>
                        <w:t>8</w:t>
                      </w:r>
                      <w:r>
                        <w:rPr>
                          <w:rFonts w:ascii="Arial" w:hAnsi="Arial"/>
                          <w:sz w:val="32"/>
                          <w:szCs w:val="32"/>
                          <w:rtl w:val="0"/>
                          <w:lang w:val="da-DK"/>
                        </w:rPr>
                        <w:t xml:space="preserve"> at ILTSC</w:t>
                      </w:r>
                    </w:p>
                  </w:txbxContent>
                </v:textbox>
                <w10:wrap type="through" side="bothSides" anchorx="page" anchory="page"/>
              </v:rect>
            </w:pict>
          </mc:Fallback>
        </mc:AlternateContent>
      </w:r>
    </w:p>
    <w:p>
      <w:pPr>
        <w:pStyle w:val="p1"/>
        <w:jc w:val="center"/>
      </w:pPr>
    </w:p>
    <w:p>
      <w:pPr>
        <w:pStyle w:val="p1"/>
        <w:rPr>
          <w:rFonts w:ascii="Arial" w:cs="Arial" w:hAnsi="Arial" w:eastAsia="Arial"/>
          <w:sz w:val="24"/>
          <w:szCs w:val="24"/>
        </w:rPr>
      </w:pPr>
      <w:r>
        <w:rPr>
          <w:rFonts w:ascii="Arial" w:hAnsi="Arial"/>
          <w:sz w:val="24"/>
          <w:szCs w:val="24"/>
          <w:rtl w:val="0"/>
          <w:lang w:val="en-US"/>
        </w:rPr>
        <w:t xml:space="preserve">Present: Martin Archer, Hilda Coulsey, Geoff Howard, </w:t>
      </w:r>
      <w:r>
        <w:rPr>
          <w:rFonts w:ascii="Arial" w:hAnsi="Arial"/>
          <w:sz w:val="24"/>
          <w:szCs w:val="24"/>
          <w:rtl w:val="0"/>
          <w:lang w:val="en-US"/>
        </w:rPr>
        <w:t xml:space="preserve">Caroline Howe, Peter Lewis, </w:t>
      </w:r>
      <w:r>
        <w:rPr>
          <w:rFonts w:ascii="Arial" w:hAnsi="Arial"/>
          <w:sz w:val="24"/>
          <w:szCs w:val="24"/>
          <w:rtl w:val="0"/>
          <w:lang w:val="en-US"/>
        </w:rPr>
        <w:t xml:space="preserve">Jane McCarthy, </w:t>
      </w:r>
      <w:r>
        <w:rPr>
          <w:rFonts w:ascii="Arial" w:hAnsi="Arial"/>
          <w:sz w:val="24"/>
          <w:szCs w:val="24"/>
          <w:rtl w:val="0"/>
          <w:lang w:val="en-US"/>
        </w:rPr>
        <w:t xml:space="preserve">Helen </w:t>
      </w:r>
      <w:r>
        <w:rPr>
          <w:rFonts w:ascii="Arial" w:hAnsi="Arial"/>
          <w:sz w:val="24"/>
          <w:szCs w:val="24"/>
          <w:rtl w:val="0"/>
          <w:lang w:val="en-US"/>
        </w:rPr>
        <w:t>Waddington, Sue Williamson</w:t>
      </w:r>
    </w:p>
    <w:p>
      <w:pPr>
        <w:pStyle w:val="p1"/>
        <w:rPr>
          <w:rFonts w:ascii="Arial" w:cs="Arial" w:hAnsi="Arial" w:eastAsia="Arial"/>
          <w:sz w:val="24"/>
          <w:szCs w:val="24"/>
        </w:rPr>
      </w:pPr>
      <w:r>
        <w:rPr>
          <w:rFonts w:ascii="Arial" w:hAnsi="Arial"/>
          <w:sz w:val="24"/>
          <w:szCs w:val="24"/>
          <w:rtl w:val="0"/>
          <w:lang w:val="en-US"/>
        </w:rPr>
        <w:t xml:space="preserve">Apologies: Abi Bailey, Richard Joel, </w:t>
      </w:r>
      <w:r>
        <w:rPr>
          <w:rFonts w:ascii="Arial" w:hAnsi="Arial"/>
          <w:sz w:val="24"/>
          <w:szCs w:val="24"/>
          <w:rtl w:val="0"/>
          <w:lang w:val="en-US"/>
        </w:rPr>
        <w:t>Dick Waddington</w:t>
      </w:r>
      <w:r>
        <w:rPr>
          <w:rFonts w:ascii="Arial" w:hAnsi="Arial"/>
          <w:sz w:val="24"/>
          <w:szCs w:val="24"/>
          <w:rtl w:val="0"/>
          <w:lang w:val="en-US"/>
        </w:rPr>
        <w:t xml:space="preserve"> </w:t>
      </w:r>
    </w:p>
    <w:p>
      <w:pPr>
        <w:pStyle w:val="p1"/>
        <w:rPr>
          <w:rFonts w:ascii="Arial" w:cs="Arial" w:hAnsi="Arial" w:eastAsia="Arial"/>
          <w:sz w:val="24"/>
          <w:szCs w:val="24"/>
        </w:rPr>
      </w:pPr>
      <w:r>
        <w:rPr>
          <w:rFonts w:ascii="Arial" w:hAnsi="Arial"/>
          <w:sz w:val="24"/>
          <w:szCs w:val="24"/>
          <w:rtl w:val="0"/>
          <w:lang w:val="en-US"/>
        </w:rPr>
        <w:t xml:space="preserve">Minutes of Meeting </w:t>
      </w:r>
      <w:r>
        <w:rPr>
          <w:rFonts w:ascii="Arial" w:hAnsi="Arial"/>
          <w:sz w:val="24"/>
          <w:szCs w:val="24"/>
          <w:rtl w:val="0"/>
          <w:lang w:val="en-US"/>
        </w:rPr>
        <w:t>5th December</w:t>
      </w:r>
      <w:r>
        <w:rPr>
          <w:rFonts w:ascii="Arial" w:hAnsi="Arial"/>
          <w:sz w:val="24"/>
          <w:szCs w:val="24"/>
          <w:rtl w:val="0"/>
          <w:lang w:val="en-US"/>
        </w:rPr>
        <w:t>: Agreed</w:t>
      </w:r>
    </w:p>
    <w:p>
      <w:pPr>
        <w:pStyle w:val="p1"/>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Caroline Howe welcomed to the committee and as Road Captain.</w:t>
      </w:r>
    </w:p>
    <w:p>
      <w:pPr>
        <w:pStyle w:val="p1"/>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 xml:space="preserve">Harrier and Volunteer of the Month for </w:t>
      </w:r>
      <w:r>
        <w:rPr>
          <w:rFonts w:ascii="Arial" w:hAnsi="Arial"/>
          <w:b w:val="1"/>
          <w:bCs w:val="1"/>
          <w:sz w:val="24"/>
          <w:szCs w:val="24"/>
          <w:rtl w:val="0"/>
          <w:lang w:val="en-US"/>
        </w:rPr>
        <w:t>December</w:t>
      </w:r>
      <w:r>
        <w:rPr>
          <w:rFonts w:ascii="Arial" w:hAnsi="Arial"/>
          <w:b w:val="1"/>
          <w:bCs w:val="1"/>
          <w:sz w:val="24"/>
          <w:szCs w:val="24"/>
          <w:rtl w:val="0"/>
          <w:lang w:val="en-US"/>
        </w:rPr>
        <w:t xml:space="preserve"> 2017</w:t>
      </w:r>
    </w:p>
    <w:p>
      <w:pPr>
        <w:pStyle w:val="Body A"/>
      </w:pPr>
    </w:p>
    <w:p>
      <w:pPr>
        <w:pStyle w:val="Default"/>
        <w:rPr>
          <w:rFonts w:ascii="Arial" w:cs="Arial" w:hAnsi="Arial" w:eastAsia="Arial"/>
          <w:sz w:val="24"/>
          <w:szCs w:val="24"/>
          <w:u w:color="0432ff"/>
        </w:rPr>
      </w:pPr>
      <w:r>
        <w:rPr>
          <w:rFonts w:ascii="Arial" w:hAnsi="Arial"/>
          <w:sz w:val="24"/>
          <w:szCs w:val="24"/>
          <w:u w:val="single"/>
          <w:rtl w:val="0"/>
          <w:lang w:val="en-US"/>
        </w:rPr>
        <w:t>Harrier of the month nominations:</w:t>
      </w:r>
    </w:p>
    <w:p>
      <w:pPr>
        <w:pStyle w:val="Body A"/>
        <w:rPr>
          <w:rFonts w:ascii="Arial" w:cs="Arial" w:hAnsi="Arial" w:eastAsia="Arial"/>
          <w:u w:color="0432ff"/>
        </w:rPr>
      </w:pPr>
      <w:r>
        <w:rPr>
          <w:rFonts w:ascii="Arial" w:hAnsi="Arial"/>
          <w:u w:color="0432ff"/>
          <w:rtl w:val="0"/>
          <w:lang w:val="en-US"/>
        </w:rPr>
        <w:t>Anna Pickering for the Stoop</w:t>
      </w:r>
    </w:p>
    <w:p>
      <w:pPr>
        <w:pStyle w:val="Body A"/>
        <w:rPr>
          <w:rFonts w:ascii="Arial" w:cs="Arial" w:hAnsi="Arial" w:eastAsia="Arial"/>
          <w:u w:color="0432ff"/>
        </w:rPr>
      </w:pPr>
      <w:r>
        <w:rPr>
          <w:rFonts w:ascii="Arial" w:hAnsi="Arial"/>
          <w:u w:color="0432ff"/>
          <w:rtl w:val="0"/>
          <w:lang w:val="en-US"/>
        </w:rPr>
        <w:t>Nathan Edmondson for comiing in 5th at the Stoop, 8th at Chevin Chase</w:t>
      </w:r>
    </w:p>
    <w:p>
      <w:pPr>
        <w:pStyle w:val="Body A"/>
        <w:rPr>
          <w:rFonts w:ascii="Arial" w:cs="Arial" w:hAnsi="Arial" w:eastAsia="Arial"/>
          <w:u w:color="0432ff"/>
        </w:rPr>
      </w:pPr>
      <w:r>
        <w:rPr>
          <w:rFonts w:ascii="Arial" w:hAnsi="Arial"/>
          <w:u w:color="0432ff"/>
          <w:rtl w:val="0"/>
          <w:lang w:val="en-US"/>
        </w:rPr>
        <w:t>Jack Wood for Mysercough 10m win, WYXC and 4th at Chevin Chase</w:t>
      </w:r>
    </w:p>
    <w:p>
      <w:pPr>
        <w:pStyle w:val="Body A"/>
        <w:rPr>
          <w:rFonts w:ascii="Arial" w:cs="Arial" w:hAnsi="Arial" w:eastAsia="Arial"/>
          <w:u w:color="0432ff"/>
        </w:rPr>
      </w:pPr>
      <w:r>
        <w:rPr>
          <w:rFonts w:ascii="Arial" w:hAnsi="Arial"/>
          <w:u w:color="0432ff"/>
          <w:rtl w:val="0"/>
          <w:lang w:val="en-US"/>
        </w:rPr>
        <w:t>Pauline Munro for being 1st FV45 in WYXC series, 3rd lady at Chevin Chase, also Stoop and Auld Lang Sang performances.</w:t>
      </w:r>
    </w:p>
    <w:p>
      <w:pPr>
        <w:pStyle w:val="Body A"/>
        <w:rPr>
          <w:rFonts w:ascii="Arial" w:cs="Arial" w:hAnsi="Arial" w:eastAsia="Arial"/>
          <w:u w:color="0432ff"/>
        </w:rPr>
      </w:pPr>
    </w:p>
    <w:p>
      <w:pPr>
        <w:pStyle w:val="Body A"/>
        <w:rPr>
          <w:rFonts w:ascii="Arial" w:cs="Arial" w:hAnsi="Arial" w:eastAsia="Arial"/>
          <w:sz w:val="28"/>
          <w:szCs w:val="28"/>
          <w:u w:color="0432ff"/>
        </w:rPr>
      </w:pPr>
      <w:r>
        <w:rPr>
          <w:rFonts w:ascii="Helvetica" w:hAnsi="Helvetica"/>
          <w:sz w:val="22"/>
          <w:szCs w:val="22"/>
          <w:rtl w:val="0"/>
          <w:lang w:val="en-US"/>
        </w:rPr>
        <w:t xml:space="preserve">The winner is </w:t>
      </w:r>
      <w:r>
        <w:rPr>
          <w:rFonts w:ascii="Helvetica" w:hAnsi="Helvetica"/>
          <w:sz w:val="22"/>
          <w:szCs w:val="22"/>
          <w:rtl w:val="0"/>
          <w:lang w:val="en-US"/>
        </w:rPr>
        <w:t>Pauline Munro</w:t>
      </w:r>
    </w:p>
    <w:p>
      <w:pPr>
        <w:pStyle w:val="Body A"/>
        <w:rPr>
          <w:rFonts w:ascii="Arial" w:cs="Arial" w:hAnsi="Arial" w:eastAsia="Arial"/>
        </w:rPr>
      </w:pPr>
      <w:r>
        <w:rPr>
          <w:rFonts w:ascii="Arial" w:cs="Arial" w:hAnsi="Arial" w:eastAsia="Arial"/>
        </w:rPr>
        <w:tab/>
      </w:r>
    </w:p>
    <w:p>
      <w:pPr>
        <w:pStyle w:val="Default"/>
        <w:rPr>
          <w:rFonts w:ascii="Arial" w:cs="Arial" w:hAnsi="Arial" w:eastAsia="Arial"/>
          <w:sz w:val="24"/>
          <w:szCs w:val="24"/>
          <w:u w:val="single"/>
        </w:rPr>
      </w:pPr>
      <w:r>
        <w:rPr>
          <w:rFonts w:ascii="Arial" w:hAnsi="Arial"/>
          <w:sz w:val="24"/>
          <w:szCs w:val="24"/>
          <w:u w:val="single"/>
          <w:rtl w:val="0"/>
          <w:lang w:val="en-US"/>
        </w:rPr>
        <w:t>Volunteer of the month nominations:</w:t>
      </w:r>
    </w:p>
    <w:p>
      <w:pPr>
        <w:pStyle w:val="Default"/>
        <w:rPr>
          <w:rFonts w:ascii="Arial" w:cs="Arial" w:hAnsi="Arial" w:eastAsia="Arial"/>
          <w:sz w:val="24"/>
          <w:szCs w:val="24"/>
        </w:rPr>
      </w:pPr>
      <w:r>
        <w:rPr>
          <w:rFonts w:ascii="Arial" w:hAnsi="Arial"/>
          <w:sz w:val="24"/>
          <w:szCs w:val="24"/>
          <w:rtl w:val="0"/>
          <w:lang w:val="en-US"/>
        </w:rPr>
        <w:t>Natalie York for initiating the Predictor, aiming for an annual event</w:t>
      </w:r>
    </w:p>
    <w:p>
      <w:pPr>
        <w:pStyle w:val="Default"/>
        <w:rPr>
          <w:rFonts w:ascii="Arial" w:cs="Arial" w:hAnsi="Arial" w:eastAsia="Arial"/>
          <w:sz w:val="24"/>
          <w:szCs w:val="24"/>
        </w:rPr>
      </w:pPr>
      <w:r>
        <w:rPr>
          <w:rFonts w:ascii="Arial" w:hAnsi="Arial"/>
          <w:sz w:val="24"/>
          <w:szCs w:val="24"/>
          <w:rtl w:val="0"/>
          <w:lang w:val="en-US"/>
        </w:rPr>
        <w:t>Peter Shields for Wednesday evening sprint training</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The winner is </w:t>
      </w:r>
      <w:r>
        <w:rPr>
          <w:rFonts w:ascii="Arial" w:hAnsi="Arial"/>
          <w:sz w:val="24"/>
          <w:szCs w:val="24"/>
          <w:rtl w:val="0"/>
          <w:lang w:val="en-US"/>
        </w:rPr>
        <w:t>Natalie York</w:t>
      </w:r>
    </w:p>
    <w:p>
      <w:pPr>
        <w:pStyle w:val="Default"/>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p1"/>
        <w:rPr>
          <w:rFonts w:ascii="Arial" w:cs="Arial" w:hAnsi="Arial" w:eastAsia="Arial"/>
          <w:sz w:val="24"/>
          <w:szCs w:val="24"/>
        </w:rPr>
      </w:pPr>
    </w:p>
    <w:p>
      <w:pPr>
        <w:pStyle w:val="p1"/>
        <w:rPr>
          <w:rFonts w:ascii="Arial" w:cs="Arial" w:hAnsi="Arial" w:eastAsia="Arial"/>
          <w:b w:val="1"/>
          <w:bCs w:val="1"/>
          <w:sz w:val="24"/>
          <w:szCs w:val="24"/>
        </w:rPr>
      </w:pPr>
      <w:r>
        <w:rPr>
          <w:rFonts w:ascii="Arial" w:hAnsi="Arial"/>
          <w:sz w:val="24"/>
          <w:szCs w:val="24"/>
          <w:rtl w:val="0"/>
          <w:lang w:val="en-US"/>
        </w:rPr>
        <w:t xml:space="preserve">Around 50 Harriers attended the </w:t>
      </w:r>
      <w:r>
        <w:rPr>
          <w:rFonts w:ascii="Arial" w:hAnsi="Arial"/>
          <w:sz w:val="24"/>
          <w:szCs w:val="24"/>
          <w:rtl w:val="0"/>
          <w:lang w:val="en-US"/>
        </w:rPr>
        <w:t>Relays and Quiz</w:t>
      </w:r>
      <w:r>
        <w:rPr>
          <w:rFonts w:ascii="Arial" w:hAnsi="Arial"/>
          <w:sz w:val="24"/>
          <w:szCs w:val="24"/>
          <w:rtl w:val="0"/>
          <w:lang w:val="en-US"/>
        </w:rPr>
        <w:t xml:space="preserve">.  </w:t>
      </w:r>
      <w:r>
        <w:rPr>
          <w:rFonts w:ascii="Arial" w:hAnsi="Arial" w:hint="default"/>
          <w:sz w:val="24"/>
          <w:szCs w:val="24"/>
          <w:rtl w:val="0"/>
          <w:lang w:val="en-US"/>
        </w:rPr>
        <w:t>£</w:t>
      </w:r>
      <w:r>
        <w:rPr>
          <w:rFonts w:ascii="Arial" w:hAnsi="Arial"/>
          <w:sz w:val="24"/>
          <w:szCs w:val="24"/>
          <w:rtl w:val="0"/>
          <w:lang w:val="en-US"/>
        </w:rPr>
        <w:t>104 was raised and it was decided it should go to UWFRA.  Thanks to Neil, Helen and Dick and to Val.</w:t>
      </w:r>
    </w:p>
    <w:p>
      <w:pPr>
        <w:pStyle w:val="p1"/>
        <w:rPr>
          <w:rFonts w:ascii="Arial" w:cs="Arial" w:hAnsi="Arial" w:eastAsia="Arial"/>
          <w:b w:val="1"/>
          <w:bCs w:val="1"/>
          <w:sz w:val="24"/>
          <w:szCs w:val="24"/>
        </w:rPr>
      </w:pPr>
      <w:r>
        <w:rPr>
          <w:rFonts w:ascii="Arial" w:hAnsi="Arial"/>
          <w:sz w:val="24"/>
          <w:szCs w:val="24"/>
          <w:rtl w:val="0"/>
          <w:lang w:val="en-US"/>
        </w:rPr>
        <w:t xml:space="preserve">Annual celebration 19th January: </w:t>
      </w:r>
      <w:r>
        <w:rPr>
          <w:rFonts w:ascii="Arial" w:hAnsi="Arial"/>
          <w:sz w:val="24"/>
          <w:szCs w:val="24"/>
          <w:rtl w:val="0"/>
          <w:lang w:val="en-US"/>
        </w:rPr>
        <w:t xml:space="preserve">So far 22 have registered. After tonight I will email winners and we can aim for around 50 to attend.  Jo will be contacted by Jane re the cakes (up to </w:t>
      </w:r>
      <w:r>
        <w:rPr>
          <w:rFonts w:ascii="Arial" w:hAnsi="Arial" w:hint="default"/>
          <w:sz w:val="24"/>
          <w:szCs w:val="24"/>
          <w:rtl w:val="0"/>
          <w:lang w:val="en-US"/>
        </w:rPr>
        <w:t>£</w:t>
      </w:r>
      <w:r>
        <w:rPr>
          <w:rFonts w:ascii="Arial" w:hAnsi="Arial"/>
          <w:sz w:val="24"/>
          <w:szCs w:val="24"/>
          <w:rtl w:val="0"/>
          <w:lang w:val="en-US"/>
        </w:rPr>
        <w:t>70) and Sue will liaise with the Wheatley.</w:t>
      </w:r>
      <w:r>
        <w:rPr>
          <w:rFonts w:ascii="Arial" w:cs="Arial" w:hAnsi="Arial" w:eastAsia="Arial"/>
          <w:sz w:val="24"/>
          <w:szCs w:val="24"/>
        </w:rPr>
        <w:tab/>
      </w:r>
      <w:r>
        <w:rPr>
          <w:rFonts w:ascii="Arial" w:cs="Arial" w:hAnsi="Arial" w:eastAsia="Arial"/>
          <w:sz w:val="24"/>
          <w:szCs w:val="24"/>
        </w:rPr>
        <w:tab/>
      </w:r>
      <w:r>
        <w:rPr>
          <w:rFonts w:ascii="Arial" w:hAnsi="Arial"/>
          <w:b w:val="1"/>
          <w:bCs w:val="1"/>
          <w:sz w:val="24"/>
          <w:szCs w:val="24"/>
          <w:rtl w:val="0"/>
          <w:lang w:val="en-US"/>
        </w:rPr>
        <w:t>JMcC/SW/</w:t>
      </w:r>
      <w:r>
        <w:rPr>
          <w:rFonts w:ascii="Arial" w:hAnsi="Arial"/>
          <w:b w:val="1"/>
          <w:bCs w:val="1"/>
          <w:sz w:val="24"/>
          <w:szCs w:val="24"/>
          <w:rtl w:val="0"/>
          <w:lang w:val="en-US"/>
        </w:rPr>
        <w:t>HC</w:t>
      </w:r>
    </w:p>
    <w:p>
      <w:pPr>
        <w:pStyle w:val="p1"/>
        <w:rPr>
          <w:rFonts w:ascii="Arial" w:cs="Arial" w:hAnsi="Arial" w:eastAsia="Arial"/>
          <w:b w:val="1"/>
          <w:bCs w:val="1"/>
          <w:sz w:val="24"/>
          <w:szCs w:val="24"/>
        </w:rPr>
      </w:pPr>
      <w:r>
        <w:rPr>
          <w:rFonts w:ascii="Arial" w:hAnsi="Arial"/>
          <w:sz w:val="24"/>
          <w:szCs w:val="24"/>
          <w:rtl w:val="0"/>
          <w:lang w:val="en-US"/>
        </w:rPr>
        <w:t xml:space="preserve">HDSRL: Paul Stephens </w:t>
      </w:r>
      <w:r>
        <w:rPr>
          <w:rFonts w:ascii="Arial" w:hAnsi="Arial"/>
          <w:sz w:val="24"/>
          <w:szCs w:val="24"/>
          <w:rtl w:val="0"/>
          <w:lang w:val="en-US"/>
        </w:rPr>
        <w:t>is liaising with Neil and between them trying to find a date and location around 19th June which suits the Rugby club, the timing team and HDSRL.</w:t>
      </w:r>
      <w:r>
        <w:rPr>
          <w:rFonts w:ascii="Arial" w:cs="Arial" w:hAnsi="Arial" w:eastAsia="Arial"/>
          <w:sz w:val="24"/>
          <w:szCs w:val="24"/>
        </w:rPr>
        <w:tab/>
        <w:tab/>
        <w:tab/>
        <w:tab/>
      </w:r>
      <w:r>
        <w:rPr>
          <w:rFonts w:ascii="Arial" w:cs="Arial" w:hAnsi="Arial" w:eastAsia="Arial"/>
          <w:sz w:val="24"/>
          <w:szCs w:val="24"/>
        </w:rPr>
        <w:tab/>
        <w:tab/>
        <w:tab/>
        <w:tab/>
        <w:tab/>
        <w:tab/>
        <w:tab/>
      </w:r>
      <w:r>
        <w:rPr>
          <w:rFonts w:ascii="Arial" w:hAnsi="Arial"/>
          <w:b w:val="1"/>
          <w:bCs w:val="1"/>
          <w:sz w:val="24"/>
          <w:szCs w:val="24"/>
          <w:rtl w:val="0"/>
          <w:lang w:val="en-US"/>
        </w:rPr>
        <w:t>NC</w:t>
      </w:r>
    </w:p>
    <w:p>
      <w:pPr>
        <w:pStyle w:val="p1"/>
        <w:rPr>
          <w:rFonts w:ascii="Arial" w:cs="Arial" w:hAnsi="Arial" w:eastAsia="Arial"/>
          <w:b w:val="1"/>
          <w:bCs w:val="1"/>
          <w:sz w:val="24"/>
          <w:szCs w:val="24"/>
        </w:rPr>
      </w:pPr>
      <w:r>
        <w:rPr>
          <w:rFonts w:ascii="Arial" w:hAnsi="Arial"/>
          <w:sz w:val="24"/>
          <w:szCs w:val="24"/>
          <w:rtl w:val="0"/>
          <w:lang w:val="en-US"/>
        </w:rPr>
        <w:t xml:space="preserve">Fell Race: Steve Weston has already posted this with request for volunteers.  We should be increasing the cost to register and will ensure that this is in place for next year.  </w:t>
        <w:tab/>
        <w:tab/>
        <w:tab/>
        <w:tab/>
        <w:tab/>
        <w:tab/>
        <w:tab/>
        <w:tab/>
        <w:tab/>
        <w:tab/>
        <w:tab/>
      </w:r>
      <w:r>
        <w:rPr>
          <w:rFonts w:ascii="Arial" w:hAnsi="Arial"/>
          <w:b w:val="1"/>
          <w:bCs w:val="1"/>
          <w:sz w:val="24"/>
          <w:szCs w:val="24"/>
          <w:rtl w:val="0"/>
          <w:lang w:val="en-US"/>
        </w:rPr>
        <w:t>HC</w:t>
      </w:r>
    </w:p>
    <w:p>
      <w:pPr>
        <w:pStyle w:val="p1"/>
      </w:pPr>
    </w:p>
    <w:p>
      <w:pPr>
        <w:pStyle w:val="p1"/>
      </w:pPr>
      <w:r>
        <w:rPr>
          <w:rFonts w:ascii="Arial" w:hAnsi="Arial"/>
          <w:b w:val="1"/>
          <w:bCs w:val="1"/>
          <w:sz w:val="24"/>
          <w:szCs w:val="24"/>
          <w:rtl w:val="0"/>
          <w:lang w:val="en-US"/>
        </w:rPr>
        <w:t xml:space="preserve">      3. Membership update </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sz w:val="24"/>
          <w:szCs w:val="24"/>
          <w:rtl w:val="0"/>
          <w:lang w:val="en-US"/>
        </w:rPr>
        <w:t xml:space="preserve">270 have joined/rejoined, with the remaining 47 on the list chased for the final time before monthly rejoining happens.  </w:t>
      </w:r>
      <w:r>
        <w:rPr>
          <w:rFonts w:ascii="Arial" w:hAnsi="Arial"/>
          <w:sz w:val="24"/>
          <w:szCs w:val="24"/>
          <w:rtl w:val="0"/>
          <w:lang w:val="en-US"/>
        </w:rPr>
        <w:t>Petra will come along in Feb to discuss the way forward.</w:t>
        <w:tab/>
        <w:tab/>
        <w:tab/>
      </w:r>
      <w:r>
        <w:rPr>
          <w:rFonts w:ascii="Arial" w:cs="Arial" w:hAnsi="Arial" w:eastAsia="Arial"/>
          <w:sz w:val="24"/>
          <w:szCs w:val="24"/>
        </w:rPr>
        <w:tab/>
        <w:tab/>
        <w:tab/>
        <w:tab/>
      </w:r>
      <w:r>
        <w:rPr>
          <w:rFonts w:ascii="Arial" w:cs="Arial" w:hAnsi="Arial" w:eastAsia="Arial"/>
          <w:sz w:val="24"/>
          <w:szCs w:val="24"/>
        </w:rPr>
        <w:tab/>
        <w:tab/>
        <w:tab/>
      </w:r>
      <w:r>
        <w:rPr>
          <w:rFonts w:ascii="Arial" w:hAnsi="Arial"/>
          <w:b w:val="1"/>
          <w:bCs w:val="1"/>
          <w:sz w:val="24"/>
          <w:szCs w:val="24"/>
          <w:rtl w:val="0"/>
          <w:lang w:val="en-US"/>
        </w:rPr>
        <w:t>HC</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cs="Arial" w:hAnsi="Arial" w:eastAsia="Arial"/>
          <w:b w:val="1"/>
          <w:bCs w:val="1"/>
          <w:sz w:val="24"/>
          <w:szCs w:val="24"/>
          <w:rtl w:val="0"/>
        </w:rPr>
        <w:tab/>
        <w:t xml:space="preserve">4. Junior update </w:t>
      </w:r>
    </w:p>
    <w:p>
      <w:pPr>
        <w:pStyle w:val="p1"/>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 xml:space="preserve">No actions.  </w:t>
      </w:r>
    </w:p>
    <w:p>
      <w:pPr>
        <w:pStyle w:val="p1"/>
        <w:rPr>
          <w:rFonts w:ascii="Arial" w:cs="Arial" w:hAnsi="Arial" w:eastAsia="Arial"/>
          <w:sz w:val="24"/>
          <w:szCs w:val="24"/>
        </w:rPr>
      </w:pPr>
    </w:p>
    <w:p>
      <w:pPr>
        <w:pStyle w:val="p1"/>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 xml:space="preserve">5. </w:t>
      </w:r>
      <w:r>
        <w:rPr>
          <w:rFonts w:ascii="Arial" w:hAnsi="Arial"/>
          <w:b w:val="1"/>
          <w:bCs w:val="1"/>
          <w:sz w:val="24"/>
          <w:szCs w:val="24"/>
          <w:rtl w:val="0"/>
          <w:lang w:val="en-US"/>
        </w:rPr>
        <w:t>Newsletter</w:t>
      </w:r>
    </w:p>
    <w:p>
      <w:pPr>
        <w:pStyle w:val="p1"/>
        <w:rPr>
          <w:rFonts w:ascii="Arial" w:cs="Arial" w:hAnsi="Arial" w:eastAsia="Arial"/>
          <w:b w:val="1"/>
          <w:bCs w:val="1"/>
          <w:sz w:val="24"/>
          <w:szCs w:val="24"/>
        </w:rPr>
      </w:pPr>
    </w:p>
    <w:p>
      <w:pPr>
        <w:pStyle w:val="p1"/>
        <w:rPr>
          <w:rFonts w:ascii="Arial" w:cs="Arial" w:hAnsi="Arial" w:eastAsia="Arial"/>
          <w:sz w:val="24"/>
          <w:szCs w:val="24"/>
          <w:u w:color="000d66"/>
        </w:rPr>
      </w:pPr>
      <w:r>
        <w:rPr>
          <w:rFonts w:ascii="Arial" w:hAnsi="Arial"/>
          <w:sz w:val="24"/>
          <w:szCs w:val="24"/>
          <w:u w:color="000d66"/>
          <w:rtl w:val="0"/>
          <w:lang w:val="en-US"/>
        </w:rPr>
        <w:t>Another newsletter will be compiled after the awards do.  Geoff will write the forward.</w:t>
      </w:r>
      <w:r>
        <w:rPr>
          <w:rFonts w:ascii="Arial" w:hAnsi="Arial"/>
          <w:sz w:val="24"/>
          <w:szCs w:val="24"/>
          <w:u w:color="000d66"/>
          <w:rtl w:val="0"/>
          <w:lang w:val="en-US"/>
        </w:rPr>
        <w:t xml:space="preserve">    </w:t>
      </w:r>
    </w:p>
    <w:p>
      <w:pPr>
        <w:pStyle w:val="p1"/>
        <w:rPr>
          <w:rFonts w:ascii="Arial" w:cs="Arial" w:hAnsi="Arial" w:eastAsia="Arial"/>
          <w:sz w:val="24"/>
          <w:szCs w:val="24"/>
          <w:u w:color="000d66"/>
        </w:rPr>
      </w:pPr>
    </w:p>
    <w:p>
      <w:pPr>
        <w:pStyle w:val="p1"/>
        <w:rPr>
          <w:rFonts w:ascii="Arial" w:cs="Arial" w:hAnsi="Arial" w:eastAsia="Arial"/>
          <w:b w:val="1"/>
          <w:bCs w:val="1"/>
          <w:sz w:val="24"/>
          <w:szCs w:val="24"/>
          <w:u w:color="000d66"/>
        </w:rPr>
      </w:pPr>
      <w:r>
        <w:rPr>
          <w:rFonts w:ascii="Arial" w:cs="Arial" w:hAnsi="Arial" w:eastAsia="Arial"/>
          <w:sz w:val="24"/>
          <w:szCs w:val="24"/>
          <w:u w:color="000d66"/>
        </w:rPr>
        <w:tab/>
      </w:r>
      <w:r>
        <w:rPr>
          <w:rFonts w:ascii="Arial" w:hAnsi="Arial"/>
          <w:b w:val="1"/>
          <w:bCs w:val="1"/>
          <w:sz w:val="24"/>
          <w:szCs w:val="24"/>
          <w:u w:color="000d66"/>
          <w:rtl w:val="0"/>
          <w:lang w:val="en-US"/>
        </w:rPr>
        <w:t>6. Annual Awards</w:t>
      </w:r>
    </w:p>
    <w:p>
      <w:pPr>
        <w:pStyle w:val="p1"/>
        <w:rPr>
          <w:rFonts w:ascii="Arial" w:cs="Arial" w:hAnsi="Arial" w:eastAsia="Arial"/>
          <w:b w:val="1"/>
          <w:bCs w:val="1"/>
          <w:sz w:val="24"/>
          <w:szCs w:val="24"/>
          <w:u w:color="000d66"/>
        </w:rPr>
      </w:pPr>
    </w:p>
    <w:p>
      <w:pPr>
        <w:pStyle w:val="p1"/>
        <w:rPr>
          <w:rFonts w:ascii="Arial" w:cs="Arial" w:hAnsi="Arial" w:eastAsia="Arial"/>
          <w:sz w:val="24"/>
          <w:szCs w:val="24"/>
          <w:u w:color="000d66"/>
        </w:rPr>
      </w:pPr>
      <w:r>
        <w:rPr>
          <w:rFonts w:ascii="Arial" w:hAnsi="Arial"/>
          <w:sz w:val="24"/>
          <w:szCs w:val="24"/>
          <w:u w:color="000d66"/>
          <w:rtl w:val="0"/>
          <w:lang w:val="en-US"/>
        </w:rPr>
        <w:t xml:space="preserve">24 forms were submitted plus various additional single comments. Members of the committee had been prior allocated to delve into the detail of performances of nominees to help to drive the discussions and come to agreements and this worked well. </w:t>
      </w:r>
      <w:r>
        <w:rPr>
          <w:rFonts w:ascii="Arial" w:hAnsi="Arial"/>
          <w:sz w:val="24"/>
          <w:szCs w:val="24"/>
          <w:u w:color="000d66"/>
          <w:rtl w:val="0"/>
          <w:lang w:val="en-US"/>
        </w:rPr>
        <w:t xml:space="preserve"> </w:t>
      </w:r>
      <w:r>
        <w:rPr>
          <w:rFonts w:ascii="Arial" w:hAnsi="Arial"/>
          <w:sz w:val="24"/>
          <w:szCs w:val="24"/>
          <w:u w:color="000d66"/>
          <w:rtl w:val="0"/>
          <w:lang w:val="en-US"/>
        </w:rPr>
        <w:t xml:space="preserve">Decisions will be available on 19th at the Do.  Hilda will complete the trophy collection and ensure they are inscribed and ready as well as e-mail winners etc to try to ensure a full turnout, others on the committee can help when they see winners.  </w:t>
      </w:r>
      <w:r>
        <w:rPr>
          <w:rFonts w:ascii="Arial" w:hAnsi="Arial"/>
          <w:b w:val="1"/>
          <w:bCs w:val="1"/>
          <w:sz w:val="24"/>
          <w:szCs w:val="24"/>
          <w:u w:color="000d66"/>
          <w:rtl w:val="0"/>
          <w:lang w:val="en-US"/>
        </w:rPr>
        <w:t>HC</w:t>
      </w:r>
    </w:p>
    <w:p>
      <w:pPr>
        <w:pStyle w:val="p1"/>
        <w:rPr>
          <w:rFonts w:ascii="Arial" w:cs="Arial" w:hAnsi="Arial" w:eastAsia="Arial"/>
          <w:sz w:val="24"/>
          <w:szCs w:val="24"/>
          <w:u w:color="000d66"/>
        </w:rPr>
      </w:pPr>
    </w:p>
    <w:p>
      <w:pPr>
        <w:pStyle w:val="p1"/>
        <w:rPr>
          <w:rFonts w:ascii="Arial" w:cs="Arial" w:hAnsi="Arial" w:eastAsia="Arial"/>
          <w:sz w:val="24"/>
          <w:szCs w:val="24"/>
          <w:u w:color="000d66"/>
        </w:rPr>
      </w:pPr>
      <w:r>
        <w:rPr>
          <w:rFonts w:ascii="Arial" w:hAnsi="Arial"/>
          <w:sz w:val="24"/>
          <w:szCs w:val="24"/>
          <w:u w:color="000d66"/>
          <w:rtl w:val="0"/>
          <w:lang w:val="en-US"/>
        </w:rPr>
        <w:t>It was agreed that Geoff would give an introduction and present awards up to those for contribution.  Dick will present the two trophies for this.  Then Hilda will discuss gratitude for the work so many contribute and present the additional awards agreed plus for the league.</w:t>
      </w:r>
    </w:p>
    <w:p>
      <w:pPr>
        <w:pStyle w:val="p1"/>
        <w:rPr>
          <w:rFonts w:ascii="Arial" w:cs="Arial" w:hAnsi="Arial" w:eastAsia="Arial"/>
          <w:color w:val="000d66"/>
          <w:sz w:val="24"/>
          <w:szCs w:val="24"/>
          <w:u w:color="000d66"/>
        </w:rPr>
      </w:pP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1"/>
          <w:numId w:val="4"/>
        </w:numPr>
        <w:bidi w:val="0"/>
        <w:ind w:right="0"/>
        <w:jc w:val="left"/>
        <w:rPr>
          <w:rFonts w:ascii="Arial" w:cs="Arial" w:hAnsi="Arial" w:eastAsia="Arial"/>
          <w:rtl w:val="0"/>
          <w:lang w:val="en-US"/>
        </w:rPr>
      </w:pPr>
      <w:r>
        <w:rPr>
          <w:rFonts w:ascii="Arial" w:hAnsi="Arial"/>
          <w:b w:val="1"/>
          <w:bCs w:val="1"/>
          <w:rtl w:val="0"/>
          <w:lang w:val="en-US"/>
        </w:rPr>
        <w:t>Development plan</w:t>
      </w: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b w:val="1"/>
          <w:bCs w:val="1"/>
        </w:rPr>
      </w:pPr>
      <w:r>
        <w:rPr>
          <w:rFonts w:ascii="Arial" w:hAnsi="Arial"/>
          <w:rtl w:val="0"/>
          <w:lang w:val="en-US"/>
        </w:rPr>
        <w:t xml:space="preserve">First Aid training has been arranged with extra places available on18th Jan.  Neil will  take one and Hilda will </w:t>
      </w:r>
      <w:r>
        <w:rPr>
          <w:rFonts w:ascii="Arial" w:hAnsi="Arial"/>
          <w:rtl w:val="0"/>
          <w:lang w:val="en-US"/>
        </w:rPr>
        <w:t>ask leaders to see</w:t>
      </w:r>
      <w:r>
        <w:rPr>
          <w:rFonts w:ascii="Arial" w:hAnsi="Arial"/>
          <w:rtl w:val="0"/>
          <w:lang w:val="en-US"/>
        </w:rPr>
        <w:t xml:space="preserve"> who else is interested.</w:t>
        <w:tab/>
        <w:tab/>
        <w:t xml:space="preserve">     </w:t>
        <w:tab/>
      </w:r>
      <w:r>
        <w:rPr>
          <w:rFonts w:ascii="Arial" w:hAnsi="Arial"/>
          <w:b w:val="1"/>
          <w:bCs w:val="1"/>
          <w:rtl w:val="0"/>
          <w:lang w:val="en-US"/>
        </w:rPr>
        <w:t>HC</w:t>
      </w:r>
    </w:p>
    <w:p>
      <w:pPr>
        <w:pStyle w:val="Body A"/>
        <w:rPr>
          <w:rFonts w:ascii="Arial" w:cs="Arial" w:hAnsi="Arial" w:eastAsia="Arial"/>
          <w:b w:val="1"/>
          <w:bCs w:val="1"/>
        </w:rPr>
      </w:pPr>
    </w:p>
    <w:p>
      <w:pPr>
        <w:pStyle w:val="Body A"/>
        <w:rPr>
          <w:rFonts w:ascii="Arial" w:cs="Arial" w:hAnsi="Arial" w:eastAsia="Arial"/>
        </w:rPr>
      </w:pPr>
    </w:p>
    <w:p>
      <w:pPr>
        <w:pStyle w:val="Body A"/>
        <w:rPr>
          <w:rFonts w:ascii="Arial" w:cs="Arial" w:hAnsi="Arial" w:eastAsia="Arial"/>
          <w:b w:val="1"/>
          <w:bCs w:val="1"/>
        </w:rPr>
      </w:pPr>
      <w:r>
        <w:rPr>
          <w:rFonts w:ascii="Arial" w:cs="Arial" w:hAnsi="Arial" w:eastAsia="Arial"/>
          <w:b w:val="1"/>
          <w:bCs w:val="1"/>
          <w:rtl w:val="0"/>
        </w:rPr>
        <w:tab/>
        <w:t xml:space="preserve">2. Junior Facilities </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No progress.</w:t>
      </w:r>
    </w:p>
    <w:p>
      <w:pPr>
        <w:pStyle w:val="List Paragraph"/>
        <w:ind w:left="0" w:firstLine="0"/>
        <w:rPr>
          <w:rFonts w:ascii="Arial" w:cs="Arial" w:hAnsi="Arial" w:eastAsia="Arial"/>
        </w:rPr>
      </w:pPr>
      <w:r>
        <w:rPr>
          <w:rFonts w:ascii="Arial" w:hAnsi="Arial"/>
          <w:rtl w:val="0"/>
          <w:lang w:val="en-US"/>
        </w:rPr>
        <w:t xml:space="preserve"> </w:t>
      </w: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p1"/>
        <w:rPr>
          <w:rFonts w:ascii="Arial" w:cs="Arial" w:hAnsi="Arial" w:eastAsia="Arial"/>
          <w:sz w:val="24"/>
          <w:szCs w:val="24"/>
        </w:rPr>
      </w:pPr>
      <w:r>
        <w:rPr>
          <w:rFonts w:ascii="Arial" w:hAnsi="Arial"/>
          <w:sz w:val="24"/>
          <w:szCs w:val="24"/>
          <w:rtl w:val="0"/>
          <w:lang w:val="en-US"/>
        </w:rPr>
        <w:t>none</w:t>
      </w:r>
    </w:p>
    <w:p>
      <w:pPr>
        <w:pStyle w:val="p1"/>
        <w:rPr>
          <w:rFonts w:ascii="Arial" w:cs="Arial" w:hAnsi="Arial" w:eastAsia="Arial"/>
          <w:sz w:val="24"/>
          <w:szCs w:val="24"/>
        </w:rPr>
      </w:pPr>
    </w:p>
    <w:p>
      <w:pPr>
        <w:pStyle w:val="p1"/>
      </w:pPr>
      <w:r>
        <w:rPr>
          <w:rFonts w:ascii="Arial" w:hAnsi="Arial"/>
          <w:sz w:val="24"/>
          <w:szCs w:val="24"/>
          <w:rtl w:val="0"/>
          <w:lang w:val="en-US"/>
        </w:rPr>
        <w:t xml:space="preserve">Next Committee Meeting </w:t>
      </w:r>
      <w:r>
        <w:rPr>
          <w:rFonts w:ascii="Arial" w:hAnsi="Arial"/>
          <w:sz w:val="24"/>
          <w:szCs w:val="24"/>
          <w:rtl w:val="0"/>
          <w:lang w:val="en-US"/>
        </w:rPr>
        <w:t xml:space="preserve">6th February </w:t>
      </w:r>
      <w:r>
        <w:rPr>
          <w:rFonts w:ascii="Arial" w:hAnsi="Arial"/>
          <w:sz w:val="24"/>
          <w:szCs w:val="24"/>
          <w:rtl w:val="0"/>
          <w:lang w:val="en-US"/>
        </w:rPr>
        <w:t>2018 at 8.30pm at ILTSC.</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